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66" w:rsidRPr="00053DEE" w:rsidRDefault="000A7866" w:rsidP="000A7866">
      <w:pPr>
        <w:spacing w:after="200" w:line="276" w:lineRule="auto"/>
        <w:rPr>
          <w:b/>
          <w:bCs/>
        </w:rPr>
      </w:pPr>
      <w:r>
        <w:rPr>
          <w:b/>
          <w:bCs/>
        </w:rPr>
        <w:t>AFL Barwon</w:t>
      </w:r>
    </w:p>
    <w:p w:rsidR="000A7866" w:rsidRPr="00053DEE" w:rsidRDefault="000A7866" w:rsidP="000A7866">
      <w:pPr>
        <w:spacing w:after="200" w:line="276" w:lineRule="auto"/>
        <w:rPr>
          <w:b/>
          <w:bCs/>
        </w:rPr>
      </w:pPr>
      <w:r w:rsidRPr="00053DEE">
        <w:rPr>
          <w:b/>
          <w:bCs/>
        </w:rPr>
        <w:t>CYBER SAFETY POLICY</w:t>
      </w:r>
    </w:p>
    <w:p w:rsidR="000A7866" w:rsidRPr="00053DEE" w:rsidRDefault="000A7866" w:rsidP="000A7866">
      <w:pPr>
        <w:spacing w:after="200" w:line="276" w:lineRule="auto"/>
      </w:pPr>
      <w:r>
        <w:t>AFL Barwon</w:t>
      </w:r>
      <w:r w:rsidRPr="00053DEE">
        <w:t xml:space="preserve"> has an obligation to maintain a safe physical and emotional</w:t>
      </w:r>
      <w:r>
        <w:t xml:space="preserve"> </w:t>
      </w:r>
      <w:r w:rsidRPr="00053DEE">
        <w:t>environment for league officials, staff, registered players, umpires, coaches, club members, parents, spectators and</w:t>
      </w:r>
      <w:r>
        <w:t xml:space="preserve"> </w:t>
      </w:r>
      <w:r w:rsidRPr="00053DEE">
        <w:t>sponsors. This responsibility is increasingly being linked to the use of the Internet and Information &amp; Communication</w:t>
      </w:r>
      <w:r>
        <w:t xml:space="preserve"> </w:t>
      </w:r>
      <w:r w:rsidRPr="00053DEE">
        <w:t xml:space="preserve">Technologies (ICT), and has seen the emergence of a number of related </w:t>
      </w:r>
      <w:proofErr w:type="spellStart"/>
      <w:r w:rsidRPr="00053DEE">
        <w:t>Cybersafety</w:t>
      </w:r>
      <w:proofErr w:type="spellEnd"/>
      <w:r w:rsidRPr="00053DEE">
        <w:t xml:space="preserve"> issues. The Internet and ICT</w:t>
      </w:r>
      <w:r>
        <w:t xml:space="preserve"> </w:t>
      </w:r>
      <w:r w:rsidRPr="00053DEE">
        <w:t xml:space="preserve">devices/equipment bring great benefits to all users and to the effective operation of the </w:t>
      </w:r>
      <w:proofErr w:type="spellStart"/>
      <w:r w:rsidRPr="00053DEE">
        <w:t>WorkSafe</w:t>
      </w:r>
      <w:proofErr w:type="spellEnd"/>
      <w:r w:rsidRPr="00053DEE">
        <w:t xml:space="preserve"> VCFL, individual</w:t>
      </w:r>
      <w:r>
        <w:t xml:space="preserve"> </w:t>
      </w:r>
      <w:r w:rsidRPr="00053DEE">
        <w:t>leagues and clubs.</w:t>
      </w:r>
    </w:p>
    <w:p w:rsidR="000A7866" w:rsidRPr="00053DEE" w:rsidRDefault="000A7866" w:rsidP="000A7866">
      <w:pPr>
        <w:spacing w:after="200" w:line="276" w:lineRule="auto"/>
      </w:pPr>
      <w:r>
        <w:t>AFL Barwon</w:t>
      </w:r>
      <w:r w:rsidRPr="00053DEE">
        <w:t xml:space="preserve"> places a high priority on the acceptable use of ICT devices/equipment which will benefit </w:t>
      </w:r>
      <w:proofErr w:type="gramStart"/>
      <w:r w:rsidRPr="00053DEE">
        <w:t>members</w:t>
      </w:r>
      <w:proofErr w:type="gramEnd"/>
      <w:r>
        <w:t xml:space="preserve"> </w:t>
      </w:r>
      <w:r w:rsidRPr="00053DEE">
        <w:t xml:space="preserve">however; </w:t>
      </w:r>
      <w:proofErr w:type="gramStart"/>
      <w:r w:rsidRPr="00053DEE">
        <w:t>it</w:t>
      </w:r>
      <w:proofErr w:type="gramEnd"/>
      <w:r w:rsidRPr="00053DEE">
        <w:t xml:space="preserve"> </w:t>
      </w:r>
      <w:proofErr w:type="spellStart"/>
      <w:r w:rsidRPr="00053DEE">
        <w:t>recognises</w:t>
      </w:r>
      <w:proofErr w:type="spellEnd"/>
      <w:r w:rsidRPr="00053DEE">
        <w:t xml:space="preserve"> that the presence in the sporting arena of these technologies can also facilitate anti-social,</w:t>
      </w:r>
      <w:r>
        <w:t xml:space="preserve"> </w:t>
      </w:r>
      <w:r w:rsidRPr="00053DEE">
        <w:t xml:space="preserve">inappropriate, and even illegal </w:t>
      </w:r>
      <w:proofErr w:type="spellStart"/>
      <w:r w:rsidRPr="00053DEE">
        <w:t>behaviour</w:t>
      </w:r>
      <w:proofErr w:type="spellEnd"/>
      <w:r w:rsidRPr="00053DEE">
        <w:t xml:space="preserve"> and activities. </w:t>
      </w:r>
      <w:r>
        <w:t>AFL Barwon</w:t>
      </w:r>
      <w:r w:rsidRPr="00053DEE">
        <w:t xml:space="preserve"> aims, therefore, to </w:t>
      </w:r>
      <w:proofErr w:type="spellStart"/>
      <w:r w:rsidRPr="00053DEE">
        <w:t>maximise</w:t>
      </w:r>
      <w:proofErr w:type="spellEnd"/>
      <w:r w:rsidRPr="00053DEE">
        <w:t xml:space="preserve"> the benefits of</w:t>
      </w:r>
      <w:r>
        <w:t xml:space="preserve"> </w:t>
      </w:r>
      <w:r w:rsidRPr="00053DEE">
        <w:t xml:space="preserve">these technologies, while at the same time to </w:t>
      </w:r>
      <w:proofErr w:type="spellStart"/>
      <w:r w:rsidRPr="00053DEE">
        <w:t>minimise</w:t>
      </w:r>
      <w:proofErr w:type="spellEnd"/>
      <w:r w:rsidRPr="00053DEE">
        <w:t xml:space="preserve"> the dangers and manage the risks.</w:t>
      </w:r>
    </w:p>
    <w:p w:rsidR="000A7866" w:rsidRPr="00053DEE" w:rsidRDefault="000A7866" w:rsidP="000A7866">
      <w:pPr>
        <w:spacing w:after="200" w:line="276" w:lineRule="auto"/>
        <w:rPr>
          <w:b/>
          <w:bCs/>
        </w:rPr>
      </w:pPr>
      <w:r w:rsidRPr="00053DEE">
        <w:rPr>
          <w:b/>
          <w:bCs/>
        </w:rPr>
        <w:t>Underlying Principles</w:t>
      </w:r>
    </w:p>
    <w:p w:rsidR="000A7866" w:rsidRPr="00053DEE" w:rsidRDefault="000A7866" w:rsidP="000A7866">
      <w:pPr>
        <w:spacing w:after="200" w:line="276" w:lineRule="auto"/>
      </w:pPr>
      <w:r w:rsidRPr="00053DEE">
        <w:t xml:space="preserve">The policy is written in light of the Mission Statement of </w:t>
      </w:r>
      <w:r>
        <w:t>AFL Victoria</w:t>
      </w:r>
      <w:r w:rsidRPr="00053DEE">
        <w:t xml:space="preserve"> Country Football whereby</w:t>
      </w:r>
      <w:r>
        <w:t xml:space="preserve"> </w:t>
      </w:r>
      <w:proofErr w:type="spellStart"/>
      <w:r w:rsidRPr="00053DEE">
        <w:t>WorkSafe</w:t>
      </w:r>
      <w:proofErr w:type="spellEnd"/>
      <w:r w:rsidRPr="00053DEE">
        <w:t xml:space="preserve"> </w:t>
      </w:r>
      <w:r>
        <w:t xml:space="preserve">AFL Victoria </w:t>
      </w:r>
      <w:proofErr w:type="gramStart"/>
      <w:r>
        <w:t xml:space="preserve">Country </w:t>
      </w:r>
      <w:r w:rsidRPr="00053DEE">
        <w:t xml:space="preserve"> aims</w:t>
      </w:r>
      <w:proofErr w:type="gramEnd"/>
      <w:r w:rsidRPr="00053DEE">
        <w:t xml:space="preserve"> to: Develop, Foster, Co-ordinate and Sustain Australian Football at the Club and League</w:t>
      </w:r>
      <w:r>
        <w:t xml:space="preserve"> </w:t>
      </w:r>
      <w:r w:rsidRPr="00053DEE">
        <w:t>level throughout Country Victoria</w:t>
      </w:r>
    </w:p>
    <w:p w:rsidR="000A7866" w:rsidRPr="00053DEE" w:rsidRDefault="000A7866" w:rsidP="000A7866">
      <w:pPr>
        <w:spacing w:after="200" w:line="276" w:lineRule="auto"/>
        <w:rPr>
          <w:b/>
          <w:bCs/>
        </w:rPr>
      </w:pPr>
      <w:r w:rsidRPr="00053DEE">
        <w:rPr>
          <w:b/>
          <w:bCs/>
        </w:rPr>
        <w:t>Policy</w:t>
      </w:r>
    </w:p>
    <w:p w:rsidR="000A7866" w:rsidRPr="00053DEE" w:rsidRDefault="000A7866" w:rsidP="000A7866">
      <w:pPr>
        <w:spacing w:after="200" w:line="276" w:lineRule="auto"/>
      </w:pPr>
      <w:r>
        <w:t>AFL Barwon</w:t>
      </w:r>
      <w:r w:rsidRPr="00053DEE">
        <w:t xml:space="preserve"> and its member clubs will develop and maintain rigorous and effective </w:t>
      </w:r>
      <w:proofErr w:type="spellStart"/>
      <w:r w:rsidRPr="00053DEE">
        <w:t>Cybersafety</w:t>
      </w:r>
      <w:proofErr w:type="spellEnd"/>
      <w:r w:rsidRPr="00053DEE">
        <w:t xml:space="preserve"> practices which</w:t>
      </w:r>
      <w:r>
        <w:t xml:space="preserve"> </w:t>
      </w:r>
      <w:r w:rsidRPr="00053DEE">
        <w:t xml:space="preserve">aim to </w:t>
      </w:r>
      <w:proofErr w:type="spellStart"/>
      <w:r w:rsidRPr="00053DEE">
        <w:t>maximise</w:t>
      </w:r>
      <w:proofErr w:type="spellEnd"/>
      <w:r w:rsidRPr="00053DEE">
        <w:t xml:space="preserve"> the benefits of the Internet and ICT and allow for the effective operation of </w:t>
      </w:r>
      <w:r>
        <w:t>AFL Barwon</w:t>
      </w:r>
      <w:r w:rsidRPr="00053DEE">
        <w:t xml:space="preserve"> and</w:t>
      </w:r>
      <w:r>
        <w:t xml:space="preserve"> </w:t>
      </w:r>
      <w:r w:rsidRPr="00053DEE">
        <w:t xml:space="preserve">member clubs, whilst </w:t>
      </w:r>
      <w:proofErr w:type="spellStart"/>
      <w:r w:rsidRPr="00053DEE">
        <w:t>minimising</w:t>
      </w:r>
      <w:proofErr w:type="spellEnd"/>
      <w:r w:rsidRPr="00053DEE">
        <w:t xml:space="preserve"> and managing any risks.</w:t>
      </w:r>
    </w:p>
    <w:p w:rsidR="000A7866" w:rsidRPr="00053DEE" w:rsidRDefault="000A7866" w:rsidP="000A7866">
      <w:pPr>
        <w:spacing w:after="200" w:line="276" w:lineRule="auto"/>
      </w:pPr>
      <w:r w:rsidRPr="00053DEE">
        <w:t xml:space="preserve">These </w:t>
      </w:r>
      <w:proofErr w:type="spellStart"/>
      <w:r w:rsidRPr="00053DEE">
        <w:t>Cybersafety</w:t>
      </w:r>
      <w:proofErr w:type="spellEnd"/>
      <w:r w:rsidRPr="00053DEE">
        <w:t xml:space="preserve"> practices will aim to not only maintain a </w:t>
      </w:r>
      <w:proofErr w:type="spellStart"/>
      <w:r w:rsidRPr="00053DEE">
        <w:t>cyber safe</w:t>
      </w:r>
      <w:proofErr w:type="spellEnd"/>
      <w:r w:rsidRPr="00053DEE">
        <w:t xml:space="preserve"> sporting environment but also to address the</w:t>
      </w:r>
      <w:r>
        <w:t xml:space="preserve"> </w:t>
      </w:r>
      <w:r w:rsidRPr="00053DEE">
        <w:t>needs of the league officials and club members to receive education about the safe and responsible use of present and</w:t>
      </w:r>
      <w:r>
        <w:t xml:space="preserve"> </w:t>
      </w:r>
      <w:r w:rsidRPr="00053DEE">
        <w:t>developing information and communication technologies.</w:t>
      </w:r>
    </w:p>
    <w:p w:rsidR="000A7866" w:rsidRPr="00053DEE" w:rsidRDefault="000A7866" w:rsidP="000A7866">
      <w:pPr>
        <w:spacing w:after="200" w:line="276" w:lineRule="auto"/>
      </w:pPr>
      <w:r w:rsidRPr="00053DEE">
        <w:t xml:space="preserve">Associated issues the League will address include the need for relevant education about </w:t>
      </w:r>
      <w:proofErr w:type="spellStart"/>
      <w:r w:rsidRPr="00053DEE">
        <w:t>Cybersafety</w:t>
      </w:r>
      <w:proofErr w:type="spellEnd"/>
      <w:r w:rsidRPr="00053DEE">
        <w:t xml:space="preserve"> for </w:t>
      </w:r>
      <w:r>
        <w:t xml:space="preserve">AFL Barwon </w:t>
      </w:r>
      <w:r w:rsidRPr="00053DEE">
        <w:t xml:space="preserve">and its clubs, the need for ongoing funding for </w:t>
      </w:r>
      <w:proofErr w:type="spellStart"/>
      <w:r w:rsidRPr="00053DEE">
        <w:t>Cybersafety</w:t>
      </w:r>
      <w:proofErr w:type="spellEnd"/>
      <w:r w:rsidRPr="00053DEE">
        <w:t xml:space="preserve"> practices through inclusion in the annual budget,</w:t>
      </w:r>
      <w:r>
        <w:t xml:space="preserve"> </w:t>
      </w:r>
      <w:r w:rsidRPr="00053DEE">
        <w:t xml:space="preserve">implications for the design and delivery of the </w:t>
      </w:r>
      <w:proofErr w:type="spellStart"/>
      <w:r w:rsidRPr="00053DEE">
        <w:t>cybersafety</w:t>
      </w:r>
      <w:proofErr w:type="spellEnd"/>
      <w:r w:rsidRPr="00053DEE">
        <w:t xml:space="preserve"> program, the professional development and training,</w:t>
      </w:r>
      <w:r>
        <w:t xml:space="preserve"> </w:t>
      </w:r>
      <w:r w:rsidRPr="00053DEE">
        <w:t xml:space="preserve">disciplinary responses to breaches of the </w:t>
      </w:r>
      <w:proofErr w:type="spellStart"/>
      <w:r w:rsidRPr="00053DEE">
        <w:t>cybersafety</w:t>
      </w:r>
      <w:proofErr w:type="spellEnd"/>
      <w:r w:rsidRPr="00053DEE">
        <w:t xml:space="preserve"> policy and the availability of appropriate professional support.</w:t>
      </w:r>
    </w:p>
    <w:p w:rsidR="000A7866" w:rsidRPr="00053DEE" w:rsidRDefault="000A7866" w:rsidP="000A7866">
      <w:pPr>
        <w:spacing w:after="200" w:line="276" w:lineRule="auto"/>
      </w:pPr>
      <w:r>
        <w:lastRenderedPageBreak/>
        <w:t>AFL Barwon</w:t>
      </w:r>
      <w:r w:rsidRPr="00053DEE">
        <w:t xml:space="preserve"> takes seriously its responsibility in providing robust policy, guidelines and education for its members</w:t>
      </w:r>
      <w:r>
        <w:t xml:space="preserve"> </w:t>
      </w:r>
      <w:r w:rsidRPr="00053DEE">
        <w:t xml:space="preserve">in relation to what is deemed acceptable and appropriate online </w:t>
      </w:r>
      <w:proofErr w:type="spellStart"/>
      <w:r w:rsidRPr="00053DEE">
        <w:t>behaviours</w:t>
      </w:r>
      <w:proofErr w:type="spellEnd"/>
      <w:r w:rsidRPr="00053DEE">
        <w:t>. The League and/or club name, motto,</w:t>
      </w:r>
      <w:r>
        <w:t xml:space="preserve"> </w:t>
      </w:r>
      <w:r w:rsidRPr="00053DEE">
        <w:t>crest, logo and/or uniform must not be used in any way which would result in a negative impact for the league or club</w:t>
      </w:r>
      <w:r>
        <w:t xml:space="preserve"> </w:t>
      </w:r>
      <w:r w:rsidRPr="00053DEE">
        <w:t xml:space="preserve">and its members. Members of </w:t>
      </w:r>
      <w:r>
        <w:t>AFL Barwon</w:t>
      </w:r>
      <w:r w:rsidRPr="00053DEE">
        <w:t xml:space="preserve"> and its clubs have a responsibility to ensure that all online</w:t>
      </w:r>
      <w:r>
        <w:t xml:space="preserve"> </w:t>
      </w:r>
      <w:r w:rsidRPr="00053DEE">
        <w:t>communications are in keeping with the leagues expectations in relation to appropriate and respectful interactions with</w:t>
      </w:r>
      <w:r>
        <w:t xml:space="preserve"> </w:t>
      </w:r>
      <w:r w:rsidRPr="00053DEE">
        <w:t>officials, coaches, umpires, players, parents, spectators and sponsors. Players will not post inappropriate comments</w:t>
      </w:r>
      <w:r>
        <w:t xml:space="preserve"> </w:t>
      </w:r>
      <w:r w:rsidRPr="00053DEE">
        <w:t xml:space="preserve">about individual </w:t>
      </w:r>
      <w:r>
        <w:t>AFL Barwon</w:t>
      </w:r>
      <w:r w:rsidRPr="00053DEE">
        <w:t xml:space="preserve"> officials, umpires, players, club or club members; </w:t>
      </w:r>
      <w:proofErr w:type="gramStart"/>
      <w:r w:rsidRPr="00053DEE">
        <w:t>which</w:t>
      </w:r>
      <w:proofErr w:type="gramEnd"/>
      <w:r w:rsidRPr="00053DEE">
        <w:t xml:space="preserve"> </w:t>
      </w:r>
      <w:proofErr w:type="spellStart"/>
      <w:r w:rsidRPr="00053DEE">
        <w:t>if</w:t>
      </w:r>
      <w:proofErr w:type="spellEnd"/>
      <w:r w:rsidRPr="00053DEE">
        <w:t xml:space="preserve"> said in person during the</w:t>
      </w:r>
      <w:r>
        <w:t xml:space="preserve"> </w:t>
      </w:r>
      <w:r w:rsidRPr="00053DEE">
        <w:t>playing of a game would result in disciplinary action being taken.</w:t>
      </w:r>
    </w:p>
    <w:p w:rsidR="000A7866" w:rsidRPr="00053DEE" w:rsidRDefault="000A7866" w:rsidP="000A7866">
      <w:pPr>
        <w:spacing w:after="200" w:line="276" w:lineRule="auto"/>
      </w:pPr>
      <w:r w:rsidRPr="00053DEE">
        <w:rPr>
          <w:i/>
          <w:iCs/>
        </w:rPr>
        <w:t>“Cyber bullying is a way of delivering covert psychological bullying. It uses information and communication</w:t>
      </w:r>
      <w:r>
        <w:rPr>
          <w:i/>
          <w:iCs/>
        </w:rPr>
        <w:t xml:space="preserve"> </w:t>
      </w:r>
      <w:r w:rsidRPr="00053DEE">
        <w:rPr>
          <w:i/>
          <w:iCs/>
        </w:rPr>
        <w:t xml:space="preserve">technologies to support deliberate, repeated and hostile </w:t>
      </w:r>
      <w:proofErr w:type="spellStart"/>
      <w:r w:rsidRPr="00053DEE">
        <w:rPr>
          <w:i/>
          <w:iCs/>
        </w:rPr>
        <w:t>behaviour</w:t>
      </w:r>
      <w:proofErr w:type="spellEnd"/>
      <w:r w:rsidRPr="00053DEE">
        <w:rPr>
          <w:i/>
          <w:iCs/>
        </w:rPr>
        <w:t>, by an individual or group that is intended to harm</w:t>
      </w:r>
      <w:r>
        <w:rPr>
          <w:i/>
          <w:iCs/>
        </w:rPr>
        <w:t xml:space="preserve"> </w:t>
      </w:r>
      <w:r w:rsidRPr="00053DEE">
        <w:rPr>
          <w:i/>
          <w:iCs/>
        </w:rPr>
        <w:t xml:space="preserve">others.” </w:t>
      </w:r>
      <w:r w:rsidRPr="00053DEE">
        <w:t>(</w:t>
      </w:r>
      <w:proofErr w:type="spellStart"/>
      <w:r w:rsidRPr="00053DEE">
        <w:t>Belsey</w:t>
      </w:r>
      <w:proofErr w:type="spellEnd"/>
      <w:r w:rsidRPr="00053DEE">
        <w:t xml:space="preserve"> 2007)</w:t>
      </w:r>
    </w:p>
    <w:p w:rsidR="000A7866" w:rsidRPr="00053DEE" w:rsidRDefault="000A7866" w:rsidP="000A7866">
      <w:pPr>
        <w:spacing w:after="200" w:line="276" w:lineRule="auto"/>
      </w:pPr>
      <w:r w:rsidRPr="00053DEE">
        <w:t>Cyber bullying includes, but is not limited to, the following misuses of technology: harassing, teasing, intimidating,</w:t>
      </w:r>
      <w:r>
        <w:t xml:space="preserve"> </w:t>
      </w:r>
      <w:r w:rsidRPr="00053DEE">
        <w:t>racially vilifying or threatening another person by sending or posting inappropriate and hurtful e-mail messages,</w:t>
      </w:r>
      <w:r>
        <w:t xml:space="preserve"> </w:t>
      </w:r>
      <w:r w:rsidRPr="00053DEE">
        <w:t>instant messages, text messages, phone messages, digital pictures or images, or Web site postings (including social</w:t>
      </w:r>
      <w:r>
        <w:t xml:space="preserve"> </w:t>
      </w:r>
      <w:r w:rsidRPr="00053DEE">
        <w:t xml:space="preserve">network sites </w:t>
      </w:r>
      <w:proofErr w:type="spellStart"/>
      <w:r w:rsidRPr="00053DEE">
        <w:t>eg</w:t>
      </w:r>
      <w:proofErr w:type="spellEnd"/>
      <w:r w:rsidRPr="00053DEE">
        <w:t xml:space="preserve"> </w:t>
      </w:r>
      <w:proofErr w:type="spellStart"/>
      <w:r w:rsidRPr="00053DEE">
        <w:t>facebook</w:t>
      </w:r>
      <w:proofErr w:type="spellEnd"/>
      <w:r w:rsidRPr="00053DEE">
        <w:t xml:space="preserve"> or blogs) and the sending, receiving and/or possession of naked or sexually explicit images</w:t>
      </w:r>
      <w:r>
        <w:t xml:space="preserve"> </w:t>
      </w:r>
      <w:r w:rsidRPr="00053DEE">
        <w:t>of a person. Club members must also be aware that postings from their individual accounts, whether done by</w:t>
      </w:r>
      <w:r>
        <w:t xml:space="preserve"> </w:t>
      </w:r>
      <w:r w:rsidRPr="00053DEE">
        <w:t>themselves or another person will remain the responsibility of the account owner.</w:t>
      </w:r>
    </w:p>
    <w:p w:rsidR="000A7866" w:rsidRPr="00053DEE" w:rsidRDefault="000A7866" w:rsidP="000A7866">
      <w:pPr>
        <w:spacing w:after="200" w:line="276" w:lineRule="auto"/>
      </w:pPr>
      <w:r w:rsidRPr="00053DEE">
        <w:t xml:space="preserve">All members of </w:t>
      </w:r>
      <w:r>
        <w:t>AFL Barwon</w:t>
      </w:r>
      <w:r w:rsidRPr="00053DEE">
        <w:t xml:space="preserve"> and individual clubs must be aware that in certain circumstances where a crime has</w:t>
      </w:r>
      <w:r>
        <w:t xml:space="preserve"> </w:t>
      </w:r>
      <w:r w:rsidRPr="00053DEE">
        <w:t>been committed, they may also be subjected to a criminal investigation by Police over which the league and/or club</w:t>
      </w:r>
      <w:r>
        <w:t xml:space="preserve"> </w:t>
      </w:r>
      <w:r w:rsidRPr="00053DEE">
        <w:t>will have no control. This particularly applies to ‘sexting’ where the image is of a person under the age of 18 years</w:t>
      </w:r>
      <w:r>
        <w:t xml:space="preserve"> </w:t>
      </w:r>
      <w:r w:rsidRPr="00053DEE">
        <w:t>whereby Police will be informed immediately a club becomes aware of the situation.</w:t>
      </w:r>
      <w:r>
        <w:t xml:space="preserve"> </w:t>
      </w:r>
      <w:r w:rsidRPr="00053DEE">
        <w:t xml:space="preserve">This policy applies to </w:t>
      </w:r>
      <w:r>
        <w:t>AFL Barwon</w:t>
      </w:r>
      <w:r w:rsidRPr="00053DEE">
        <w:t xml:space="preserve"> Senior &amp; Junior competitions.</w:t>
      </w:r>
    </w:p>
    <w:p w:rsidR="000A7866" w:rsidRPr="00053DEE" w:rsidRDefault="000A7866" w:rsidP="000A7866">
      <w:pPr>
        <w:spacing w:after="200" w:line="276" w:lineRule="auto"/>
        <w:rPr>
          <w:b/>
          <w:bCs/>
        </w:rPr>
      </w:pPr>
      <w:r w:rsidRPr="00053DEE">
        <w:rPr>
          <w:b/>
          <w:bCs/>
        </w:rPr>
        <w:t>PROCEDURE</w:t>
      </w:r>
    </w:p>
    <w:p w:rsidR="000A7866" w:rsidRPr="00053DEE" w:rsidRDefault="000A7866" w:rsidP="000A7866">
      <w:pPr>
        <w:spacing w:after="200" w:line="276" w:lineRule="auto"/>
      </w:pPr>
      <w:r>
        <w:t>AFL Barwon</w:t>
      </w:r>
      <w:r w:rsidRPr="00053DEE">
        <w:t xml:space="preserve"> and/or club officials or members who feel that they have been the victims of such misuses of technology</w:t>
      </w:r>
      <w:r>
        <w:t xml:space="preserve"> </w:t>
      </w:r>
      <w:r w:rsidRPr="00053DEE">
        <w:t>should save and store the offending material on their computer, mobile phone or other device. They should then print a</w:t>
      </w:r>
      <w:r>
        <w:t xml:space="preserve"> </w:t>
      </w:r>
      <w:r w:rsidRPr="00053DEE">
        <w:t>copy of the material and immediately report the incident to the relevant club/league representative.</w:t>
      </w:r>
    </w:p>
    <w:p w:rsidR="000A7866" w:rsidRPr="00053DEE" w:rsidRDefault="000A7866" w:rsidP="000A7866">
      <w:pPr>
        <w:spacing w:after="200" w:line="276" w:lineRule="auto"/>
      </w:pPr>
      <w:r w:rsidRPr="00053DEE">
        <w:t xml:space="preserve">All reports of cyber bullying and other technology misuses will be reported to </w:t>
      </w:r>
      <w:r>
        <w:t>AFL Barwon</w:t>
      </w:r>
      <w:r w:rsidRPr="00053DEE">
        <w:t xml:space="preserve"> Operations Manager.</w:t>
      </w:r>
    </w:p>
    <w:p w:rsidR="000A7866" w:rsidRPr="00053DEE" w:rsidRDefault="000A7866" w:rsidP="000A7866">
      <w:pPr>
        <w:spacing w:after="200" w:line="276" w:lineRule="auto"/>
      </w:pPr>
      <w:r>
        <w:lastRenderedPageBreak/>
        <w:t>AFL Barwon</w:t>
      </w:r>
      <w:r w:rsidRPr="00053DEE">
        <w:t xml:space="preserve"> will investigate the matter, and where it believes a breach of the Cyber Safety Policy may have</w:t>
      </w:r>
      <w:r>
        <w:t xml:space="preserve"> </w:t>
      </w:r>
      <w:r w:rsidRPr="00053DEE">
        <w:t xml:space="preserve">occurred </w:t>
      </w:r>
      <w:r>
        <w:t>AFL Barwon</w:t>
      </w:r>
      <w:r w:rsidRPr="00053DEE">
        <w:t xml:space="preserve"> may, after considering the evidence, offer a sanction to the offender/s. Should this sanction be accepted by the offender/s the sanction will be</w:t>
      </w:r>
      <w:r>
        <w:t xml:space="preserve"> </w:t>
      </w:r>
      <w:r w:rsidRPr="00053DEE">
        <w:t xml:space="preserve">applied immediately and the sanction entered into the players Tribunal history. Where it considers it to be required, </w:t>
      </w:r>
      <w:r>
        <w:t>AFL Barwon</w:t>
      </w:r>
      <w:r w:rsidRPr="00053DEE">
        <w:t xml:space="preserve"> may notify the Police of the incident.</w:t>
      </w:r>
      <w:r>
        <w:t xml:space="preserve"> </w:t>
      </w:r>
      <w:r w:rsidRPr="00053DEE">
        <w:t xml:space="preserve">Should the sanction not be accepted, </w:t>
      </w:r>
      <w:r>
        <w:t>AFL Barwon</w:t>
      </w:r>
      <w:r w:rsidRPr="00053DEE">
        <w:t xml:space="preserve"> will investigate the matter in accordance with </w:t>
      </w:r>
      <w:r>
        <w:t xml:space="preserve">AFL Victoria Country </w:t>
      </w:r>
      <w:r w:rsidRPr="00053DEE">
        <w:t xml:space="preserve">Rule 5.0 and may result in a notification to Police where </w:t>
      </w:r>
      <w:r>
        <w:t>AFL Barwon</w:t>
      </w:r>
      <w:r w:rsidRPr="00053DEE">
        <w:t xml:space="preserve"> or club is legally obliged to do so, and the</w:t>
      </w:r>
      <w:r>
        <w:t xml:space="preserve"> </w:t>
      </w:r>
      <w:r w:rsidRPr="00053DEE">
        <w:t xml:space="preserve">allegations will be forwarded to </w:t>
      </w:r>
      <w:r>
        <w:t>AFL Barwon</w:t>
      </w:r>
      <w:r w:rsidRPr="00053DEE">
        <w:t xml:space="preserve"> Investigation Officer.</w:t>
      </w:r>
      <w:r>
        <w:t xml:space="preserve"> </w:t>
      </w:r>
      <w:r w:rsidRPr="00053DEE">
        <w:t>If there is evidence, charges will be laid and the complaint will proceed to the league’s Independent Tribunal, exactly</w:t>
      </w:r>
      <w:r>
        <w:t xml:space="preserve"> </w:t>
      </w:r>
      <w:r w:rsidRPr="00053DEE">
        <w:t>the same as if the investigation relates to physical violence or other reportable offences.</w:t>
      </w:r>
    </w:p>
    <w:p w:rsidR="000A7866" w:rsidRPr="00053DEE" w:rsidRDefault="000A7866" w:rsidP="000A7866">
      <w:pPr>
        <w:spacing w:after="200" w:line="276" w:lineRule="auto"/>
        <w:rPr>
          <w:b/>
          <w:bCs/>
        </w:rPr>
      </w:pPr>
      <w:r w:rsidRPr="00053DEE">
        <w:rPr>
          <w:b/>
          <w:bCs/>
        </w:rPr>
        <w:t>PENALTIES</w:t>
      </w:r>
    </w:p>
    <w:p w:rsidR="000A7866" w:rsidRPr="00053DEE" w:rsidRDefault="000A7866" w:rsidP="000A7866">
      <w:pPr>
        <w:spacing w:after="200" w:line="276" w:lineRule="auto"/>
      </w:pPr>
      <w:r w:rsidRPr="00053DEE">
        <w:t>Any proven charges will automatically lead to a minimum of a two (2) match suspension for a registered player. In</w:t>
      </w:r>
      <w:r>
        <w:t xml:space="preserve"> </w:t>
      </w:r>
      <w:r w:rsidRPr="00053DEE">
        <w:t>deciding the final penalty, consideration will be given to the seriousness of the act, the impact on the victim, the</w:t>
      </w:r>
      <w:r>
        <w:t xml:space="preserve"> </w:t>
      </w:r>
      <w:r w:rsidRPr="00053DEE">
        <w:t>impact on the club/league/</w:t>
      </w:r>
      <w:proofErr w:type="spellStart"/>
      <w:r w:rsidRPr="00053DEE">
        <w:t>WorkSafe</w:t>
      </w:r>
      <w:proofErr w:type="spellEnd"/>
      <w:r w:rsidRPr="00053DEE">
        <w:t xml:space="preserve"> VCFL and the prior good history or otherwise of the player.</w:t>
      </w:r>
    </w:p>
    <w:p w:rsidR="000A7866" w:rsidRPr="00053DEE" w:rsidRDefault="000A7866" w:rsidP="000A7866">
      <w:pPr>
        <w:spacing w:after="200" w:line="276" w:lineRule="auto"/>
      </w:pPr>
      <w:r w:rsidRPr="00053DEE">
        <w:t>Players charged with these types of offences for a second or subsequent time and where a suspension has been</w:t>
      </w:r>
      <w:r>
        <w:t xml:space="preserve"> </w:t>
      </w:r>
      <w:r w:rsidRPr="00053DEE">
        <w:t>previously imposed will face deregistration.</w:t>
      </w:r>
    </w:p>
    <w:p w:rsidR="000A7866" w:rsidRPr="00053DEE" w:rsidRDefault="000A7866" w:rsidP="000A7866">
      <w:pPr>
        <w:spacing w:after="200" w:line="276" w:lineRule="auto"/>
      </w:pPr>
      <w:r w:rsidRPr="00053DEE">
        <w:t xml:space="preserve">Any player presented before the tribunal for the first or subsequent time on a </w:t>
      </w:r>
      <w:proofErr w:type="spellStart"/>
      <w:r w:rsidRPr="00053DEE">
        <w:t>cyber bullying</w:t>
      </w:r>
      <w:proofErr w:type="spellEnd"/>
      <w:r w:rsidRPr="00053DEE">
        <w:t xml:space="preserve"> offence must be aware</w:t>
      </w:r>
      <w:r>
        <w:t xml:space="preserve"> </w:t>
      </w:r>
      <w:r w:rsidRPr="00053DEE">
        <w:t>that the penalties available to the tribunal members will cover the complete range including deregistration. In the case</w:t>
      </w:r>
      <w:r>
        <w:t xml:space="preserve"> </w:t>
      </w:r>
      <w:r w:rsidRPr="00053DEE">
        <w:t xml:space="preserve">of a </w:t>
      </w:r>
      <w:proofErr w:type="spellStart"/>
      <w:r w:rsidRPr="00053DEE">
        <w:t>non playing</w:t>
      </w:r>
      <w:proofErr w:type="spellEnd"/>
      <w:r w:rsidRPr="00053DEE">
        <w:t xml:space="preserve"> club member being proved to have engaged in harassment or bullying, the club employing, engaging</w:t>
      </w:r>
      <w:r>
        <w:t xml:space="preserve"> </w:t>
      </w:r>
      <w:r w:rsidRPr="00053DEE">
        <w:t>or otherwise associated with the person a</w:t>
      </w:r>
      <w:r>
        <w:t>t</w:t>
      </w:r>
      <w:r w:rsidRPr="00053DEE">
        <w:t xml:space="preserve"> the time of the conduct shall be deemed to be vicariously liable for the</w:t>
      </w:r>
      <w:r>
        <w:t xml:space="preserve"> </w:t>
      </w:r>
      <w:r w:rsidRPr="00053DEE">
        <w:t>conduct of the person and shall pay to the League a penalty to be determined by the league.</w:t>
      </w:r>
      <w:bookmarkStart w:id="0" w:name="_GoBack"/>
      <w:bookmarkEnd w:id="0"/>
    </w:p>
    <w:sectPr w:rsidR="000A7866" w:rsidRPr="00053DEE" w:rsidSect="009C2004"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0B" w:rsidRDefault="00F14F0B" w:rsidP="009C2004">
      <w:r>
        <w:separator/>
      </w:r>
    </w:p>
  </w:endnote>
  <w:endnote w:type="continuationSeparator" w:id="0">
    <w:p w:rsidR="00F14F0B" w:rsidRDefault="00F14F0B" w:rsidP="009C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6B6AC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33B9D40" wp14:editId="210C6064">
          <wp:simplePos x="0" y="0"/>
          <wp:positionH relativeFrom="column">
            <wp:posOffset>-1320165</wp:posOffset>
          </wp:positionH>
          <wp:positionV relativeFrom="paragraph">
            <wp:posOffset>-764540</wp:posOffset>
          </wp:positionV>
          <wp:extent cx="8784590" cy="1390650"/>
          <wp:effectExtent l="0" t="0" r="381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227-AFL-Barwon-Footer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590" cy="1390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0B" w:rsidRDefault="00F14F0B" w:rsidP="009C2004">
      <w:r>
        <w:separator/>
      </w:r>
    </w:p>
  </w:footnote>
  <w:footnote w:type="continuationSeparator" w:id="0">
    <w:p w:rsidR="00F14F0B" w:rsidRDefault="00F14F0B" w:rsidP="009C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0A7866"/>
    <w:rsid w:val="00122FAB"/>
    <w:rsid w:val="00402EF4"/>
    <w:rsid w:val="006B6AC8"/>
    <w:rsid w:val="009C2004"/>
    <w:rsid w:val="009D6446"/>
    <w:rsid w:val="00A47BB9"/>
    <w:rsid w:val="00E20EEA"/>
    <w:rsid w:val="00F14F0B"/>
    <w:rsid w:val="00F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2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0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04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2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0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04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Michael Limb</cp:lastModifiedBy>
  <cp:revision>2</cp:revision>
  <cp:lastPrinted>2013-06-04T23:03:00Z</cp:lastPrinted>
  <dcterms:created xsi:type="dcterms:W3CDTF">2014-06-26T02:24:00Z</dcterms:created>
  <dcterms:modified xsi:type="dcterms:W3CDTF">2014-06-26T02:24:00Z</dcterms:modified>
</cp:coreProperties>
</file>